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公开选调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工作人员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职位表</w:t>
      </w:r>
    </w:p>
    <w:tbl>
      <w:tblPr>
        <w:tblStyle w:val="4"/>
        <w:tblpPr w:leftFromText="180" w:rightFromText="180" w:vertAnchor="text" w:horzAnchor="page" w:tblpXSpec="center" w:tblpY="389"/>
        <w:tblOverlap w:val="never"/>
        <w:tblW w:w="1412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8"/>
        <w:gridCol w:w="1180"/>
        <w:gridCol w:w="1270"/>
        <w:gridCol w:w="790"/>
        <w:gridCol w:w="1310"/>
        <w:gridCol w:w="4450"/>
        <w:gridCol w:w="32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单位名称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职位名称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及代码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职位类别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招考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人数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学　历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专　业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  <w:t>选调对象范围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遵义市播州区纪委区监委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行政01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行政管理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全日制本科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及以上学历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不限专业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遵义市播州区区直行政机关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在编在岗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符合条件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公务员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  <w:jc w:val="center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遵义市播州区纪委区监委信息技术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保障中心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事业01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管理岗位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全日制本科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及以上学历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不限专业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遵义市范围内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在编在岗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符合条件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的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具有正式干部身份的人员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  <w:jc w:val="center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遵义市播州区纪委区监委信息技术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保障中心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事业02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岗位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全日制本科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及以上学历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本科专业：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电子信息类、计算机类、经济学类、财政学类、金融学类、管理科学与工程类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研究生专业：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计算机科学与应用、应用经济学、管理科学与工程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遵义市范围内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在编在岗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符合条件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的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具有正式干部身份的人员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  <w:jc w:val="center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遵义市播州区委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巡察服务中心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事业03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岗位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全日制本科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及以上学历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本科专业：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经济学类、财政学类、金融学类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研究生专业：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应用经济学、管理科学与工程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遵义市范围内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在编在岗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符合条</w:t>
            </w:r>
            <w:bookmarkStart w:id="0" w:name="_GoBack"/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的</w:t>
            </w:r>
            <w:bookmarkEnd w:id="0"/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具有正式干部身份的人员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C4A84"/>
    <w:rsid w:val="0AE215D3"/>
    <w:rsid w:val="300B1F58"/>
    <w:rsid w:val="30170817"/>
    <w:rsid w:val="4309678D"/>
    <w:rsid w:val="45660951"/>
    <w:rsid w:val="4D323BBF"/>
    <w:rsid w:val="4E775BD1"/>
    <w:rsid w:val="59CC08C9"/>
    <w:rsid w:val="5C6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qFormat/>
    <w:uiPriority w:val="0"/>
    <w:pPr>
      <w:widowControl w:val="0"/>
      <w:adjustRightInd/>
      <w:snapToGrid/>
      <w:spacing w:line="560" w:lineRule="exact"/>
      <w:ind w:firstLine="640" w:firstLineChars="200"/>
    </w:pPr>
    <w:rPr>
      <w:rFonts w:ascii="Tahoma" w:hAnsi="Tahoma" w:eastAsia="仿宋_GB2312"/>
      <w:sz w:val="32"/>
      <w:szCs w:val="22"/>
    </w:rPr>
  </w:style>
  <w:style w:type="paragraph" w:customStyle="1" w:styleId="6">
    <w:name w:val="鹿睿"/>
    <w:basedOn w:val="1"/>
    <w:qFormat/>
    <w:uiPriority w:val="0"/>
    <w:pPr>
      <w:keepLines/>
      <w:widowControl w:val="0"/>
      <w:adjustRightInd/>
      <w:snapToGrid w:val="0"/>
      <w:spacing w:line="560" w:lineRule="exact"/>
      <w:ind w:firstLine="440" w:firstLineChars="200"/>
      <w:textAlignment w:val="center"/>
    </w:pPr>
    <w:rPr>
      <w:rFonts w:ascii="Tahoma" w:hAnsi="Tahoma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2020-08-14T02:36:00Z</dcterms:created>
  <dc:creator>Administrator</dc:creator>
  <cp:lastModifiedBy>Administrator</cp:lastModifiedBy>
  <dcterms:modified xsi:type="dcterms:W3CDTF">2020-08-19T07:03:25Z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