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Fonts w:ascii="Helvetica Neue" w:hAnsi="Helvetica Neue"/>
          <w:b w:val="0"/>
          <w:bCs w:val="0"/>
          <w:i w:val="0"/>
          <w:iCs w:val="0"/>
          <w:caps w:val="0"/>
          <w:smallCaps w:val="0"/>
          <w:vanish w:val="0"/>
          <w:color w:val="333333"/>
          <w:spacing w:val="0"/>
          <w:sz w:val="21"/>
          <w:szCs w:val="21"/>
        </w:rPr>
      </w:pPr>
      <w:bookmarkStart w:id="0" w:name="_GoBack"/>
      <w:r>
        <w:rPr>
          <w:rFonts w:hint="eastAsia" w:ascii="方正小标宋简体" w:eastAsia="方正小标宋简体"/>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hint="eastAsia" w:ascii="方正小标宋简体" w:eastAsia="方正小标宋简体"/>
          <w:b w:val="0"/>
          <w:bCs w:val="0"/>
          <w:i w:val="0"/>
          <w:iCs w:val="0"/>
          <w:caps w:val="0"/>
          <w:smallCaps w:val="0"/>
          <w:vanish w:val="0"/>
          <w:color w:val="333333"/>
          <w:spacing w:val="0"/>
          <w:sz w:val="32"/>
          <w:szCs w:val="32"/>
        </w:rPr>
        <w:t>年人事考试新冠肺炎疫情防控要求（第四版）</w:t>
      </w:r>
      <w:bookmarkEnd w:id="0"/>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hint="eastAsia" w:ascii="仿宋_GB2312" w:eastAsia="仿宋_GB2312"/>
          <w:b w:val="0"/>
          <w:bCs w:val="0"/>
          <w:i w:val="0"/>
          <w:iCs w:val="0"/>
          <w:caps w:val="0"/>
          <w:smallCaps w:val="0"/>
          <w:vanish w:val="0"/>
          <w:color w:val="333333"/>
          <w:spacing w:val="0"/>
          <w:sz w:val="32"/>
          <w:szCs w:val="32"/>
        </w:rPr>
      </w:pP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凡报名参加由贵州省人力资源和社会保障厅考试院（贵州省公务员考试测评中心）组织实施的</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一、疫情防控要求</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根据国务院联防联控机制综合组印发《新型冠状病毒肺炎防控方案（第九版）》和贵州省最新疫情防控规定，对参加贵州省各项人事考试的考生防疫要求如下：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不符合国家、省有关疫情防控要求，不遵守有关疫情防控规定的人员不得进入考点参加考试。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处于康复或隔离期的病例、无症状感染者不得进入考点参加考试。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未解除隔离的疑似病例、确诊病例以及无症状感染者的密切接触者不得进入考点参加考试。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处于集中隔离、居家隔离、居家健康监测期间的人员不得进入考点参加考试。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对流动、出行须报备并提供相应证明材料的人员，未按要求报备或未按要求提供相应证明材料的不得进入考点参加考试。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（六）</w:t>
      </w:r>
      <w:r>
        <w:rPr>
          <w:rFonts w:hint="eastAsia" w:ascii="仿宋_GB2312" w:eastAsia="仿宋_GB2312"/>
          <w:b w:val="0"/>
          <w:bCs w:val="0"/>
          <w:i w:val="0"/>
          <w:iCs w:val="0"/>
          <w:caps w:val="0"/>
          <w:smallCaps w:val="0"/>
          <w:vanish w:val="0"/>
          <w:color w:val="333333"/>
          <w:spacing w:val="0"/>
          <w:sz w:val="32"/>
          <w:szCs w:val="32"/>
        </w:rPr>
        <w:t>考试当天，经现场医务人员评估有可疑症状且不能排除新冠感染的考生，应配合工作人员按卫生健康部门要求到相应医院就诊，不得进入考点参加考试。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（七）</w:t>
      </w:r>
      <w:r>
        <w:rPr>
          <w:rFonts w:hint="eastAsia" w:ascii="仿宋_GB2312" w:eastAsia="仿宋_GB2312"/>
          <w:b w:val="0"/>
          <w:bCs w:val="0"/>
          <w:i w:val="0"/>
          <w:iCs w:val="0"/>
          <w:caps w:val="0"/>
          <w:smallCaps w:val="0"/>
          <w:vanish w:val="0"/>
          <w:color w:val="333333"/>
          <w:spacing w:val="0"/>
          <w:sz w:val="32"/>
          <w:szCs w:val="32"/>
        </w:rPr>
        <w:t>考前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天内有中高风险区旅居史的考生，不得进入考点参加考试。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（八）</w:t>
      </w:r>
      <w:r>
        <w:rPr>
          <w:rFonts w:hint="eastAsia" w:ascii="仿宋_GB2312" w:eastAsia="仿宋_GB2312"/>
          <w:b w:val="0"/>
          <w:bCs w:val="0"/>
          <w:i w:val="0"/>
          <w:iCs w:val="0"/>
          <w:caps w:val="0"/>
          <w:smallCaps w:val="0"/>
          <w:vanish w:val="0"/>
          <w:color w:val="333333"/>
          <w:spacing w:val="0"/>
          <w:sz w:val="32"/>
          <w:szCs w:val="32"/>
        </w:rPr>
        <w:t>境外来（返）黔人员，未完成“</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天集中隔离</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天居家健康监测</w:t>
      </w:r>
      <w:r>
        <w:rPr>
          <w:rFonts w:ascii="Times New Roman" w:hAnsi="Times New Roman"/>
          <w:b w:val="0"/>
          <w:bCs w:val="0"/>
          <w:i w:val="0"/>
          <w:iCs w:val="0"/>
          <w:caps w:val="0"/>
          <w:smallCaps w:val="0"/>
          <w:vanish w:val="0"/>
          <w:color w:val="333333"/>
          <w:spacing w:val="0"/>
          <w:sz w:val="32"/>
          <w:szCs w:val="32"/>
        </w:rPr>
        <w:t>+6</w:t>
      </w:r>
      <w:r>
        <w:rPr>
          <w:rFonts w:hint="eastAsia" w:ascii="仿宋_GB2312" w:eastAsia="仿宋_GB2312"/>
          <w:b w:val="0"/>
          <w:bCs w:val="0"/>
          <w:i w:val="0"/>
          <w:iCs w:val="0"/>
          <w:caps w:val="0"/>
          <w:smallCaps w:val="0"/>
          <w:vanish w:val="0"/>
          <w:color w:val="333333"/>
          <w:spacing w:val="0"/>
          <w:sz w:val="32"/>
          <w:szCs w:val="32"/>
        </w:rPr>
        <w:t>次核酸检测”，未达到解除条件的考生不得进入考点参加考试。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（九）</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天内有省外本土感染者报告且存在社区传播风险的县（市、区、旗）低风险区旅居史人员、陆地口岸城市来（返）黔人员中未携带</w:t>
      </w:r>
      <w:r>
        <w:rPr>
          <w:rFonts w:ascii="Times New Roman" w:hAnsi="Times New Roman"/>
          <w:b w:val="0"/>
          <w:bCs w:val="0"/>
          <w:i w:val="0"/>
          <w:iCs w:val="0"/>
          <w:caps w:val="0"/>
          <w:smallCaps w:val="0"/>
          <w:vanish w:val="0"/>
          <w:color w:val="333333"/>
          <w:spacing w:val="0"/>
          <w:sz w:val="32"/>
          <w:szCs w:val="32"/>
        </w:rPr>
        <w:t>48</w:t>
      </w:r>
      <w:r>
        <w:rPr>
          <w:rFonts w:hint="eastAsia" w:ascii="仿宋_GB2312" w:eastAsia="仿宋_GB2312"/>
          <w:b w:val="0"/>
          <w:bCs w:val="0"/>
          <w:i w:val="0"/>
          <w:iCs w:val="0"/>
          <w:caps w:val="0"/>
          <w:smallCaps w:val="0"/>
          <w:vanish w:val="0"/>
          <w:color w:val="333333"/>
          <w:spacing w:val="0"/>
          <w:sz w:val="32"/>
          <w:szCs w:val="32"/>
        </w:rPr>
        <w:t>小时内核酸检测阴性证明的人员及其他需实行“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检”的人员，抵黔后须按规定实行“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检”，如超过</w:t>
      </w:r>
      <w:r>
        <w:rPr>
          <w:rFonts w:ascii="Times New Roman" w:hAnsi="Times New Roman"/>
          <w:b w:val="0"/>
          <w:bCs w:val="0"/>
          <w:i w:val="0"/>
          <w:iCs w:val="0"/>
          <w:caps w:val="0"/>
          <w:smallCaps w:val="0"/>
          <w:vanish w:val="0"/>
          <w:color w:val="333333"/>
          <w:spacing w:val="0"/>
          <w:sz w:val="32"/>
          <w:szCs w:val="32"/>
        </w:rPr>
        <w:t>24</w:t>
      </w:r>
      <w:r>
        <w:rPr>
          <w:rFonts w:hint="eastAsia" w:ascii="仿宋_GB2312" w:eastAsia="仿宋_GB2312"/>
          <w:b w:val="0"/>
          <w:bCs w:val="0"/>
          <w:i w:val="0"/>
          <w:iCs w:val="0"/>
          <w:caps w:val="0"/>
          <w:smallCaps w:val="0"/>
          <w:vanish w:val="0"/>
          <w:color w:val="333333"/>
          <w:spacing w:val="0"/>
          <w:sz w:val="32"/>
          <w:szCs w:val="32"/>
        </w:rPr>
        <w:t>小时未完成第</w:t>
      </w:r>
      <w:r>
        <w:rPr>
          <w:rFonts w:ascii="Times New Roman" w:hAnsi="Times New Roman"/>
          <w:b w:val="0"/>
          <w:bCs w:val="0"/>
          <w:i w:val="0"/>
          <w:iCs w:val="0"/>
          <w:caps w:val="0"/>
          <w:smallCaps w:val="0"/>
          <w:vanish w:val="0"/>
          <w:color w:val="333333"/>
          <w:spacing w:val="0"/>
          <w:sz w:val="32"/>
          <w:szCs w:val="32"/>
        </w:rPr>
        <w:t>1</w:t>
      </w:r>
      <w:r>
        <w:rPr>
          <w:rFonts w:hint="eastAsia" w:ascii="仿宋_GB2312" w:eastAsia="仿宋_GB2312"/>
          <w:b w:val="0"/>
          <w:bCs w:val="0"/>
          <w:i w:val="0"/>
          <w:iCs w:val="0"/>
          <w:caps w:val="0"/>
          <w:smallCaps w:val="0"/>
          <w:vanish w:val="0"/>
          <w:color w:val="333333"/>
          <w:spacing w:val="0"/>
          <w:sz w:val="32"/>
          <w:szCs w:val="32"/>
        </w:rPr>
        <w:t>次核酸采样，或超过</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天未完成第</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次核酸采样的，不得进入考点参加考试。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w:t>
      </w:r>
      <w:r>
        <w:rPr>
          <w:rFonts w:hint="eastAsia" w:ascii="仿宋_GB2312" w:eastAsia="仿宋_GB2312"/>
          <w:b w:val="0"/>
          <w:bCs w:val="0"/>
          <w:i w:val="0"/>
          <w:iCs w:val="0"/>
          <w:caps w:val="0"/>
          <w:smallCaps w:val="0"/>
          <w:vanish w:val="0"/>
          <w:color w:val="333333"/>
          <w:spacing w:val="0"/>
          <w:sz w:val="32"/>
          <w:szCs w:val="32"/>
        </w:rPr>
        <w:t>原则上所有考生均须按照“应接尽接、应接必接”的要求完成新冠疫苗全程接种及加强免疫。</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（十一）</w:t>
      </w:r>
      <w:r>
        <w:rPr>
          <w:rFonts w:hint="eastAsia" w:ascii="仿宋_GB2312" w:eastAsia="仿宋_GB2312"/>
          <w:b w:val="0"/>
          <w:bCs w:val="0"/>
          <w:i w:val="0"/>
          <w:iCs w:val="0"/>
          <w:caps w:val="0"/>
          <w:smallCaps w:val="0"/>
          <w:vanish w:val="0"/>
          <w:color w:val="333333"/>
          <w:spacing w:val="0"/>
          <w:sz w:val="32"/>
          <w:szCs w:val="32"/>
        </w:rPr>
        <w:t>除符合其他防疫要求外，</w:t>
      </w:r>
      <w:r>
        <w:rPr>
          <w:rStyle w:val="8"/>
          <w:rFonts w:hint="eastAsia" w:ascii="黑体" w:eastAsia="黑体"/>
          <w:b/>
          <w:bCs w:val="0"/>
          <w:i w:val="0"/>
          <w:iCs w:val="0"/>
          <w:caps w:val="0"/>
          <w:smallCaps w:val="0"/>
          <w:vanish w:val="0"/>
          <w:color w:val="333333"/>
          <w:spacing w:val="0"/>
          <w:sz w:val="32"/>
          <w:szCs w:val="32"/>
        </w:rPr>
        <w:t>所有考生均须提供考前48小时内1次核酸检测阴性证明</w:t>
      </w:r>
      <w:r>
        <w:rPr>
          <w:rStyle w:val="8"/>
          <w:rFonts w:hint="eastAsia" w:ascii="仿宋_GB2312" w:eastAsia="仿宋_GB2312"/>
          <w:b/>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（十二）</w:t>
      </w:r>
      <w:r>
        <w:rPr>
          <w:rFonts w:hint="eastAsia" w:ascii="仿宋_GB2312" w:eastAsia="仿宋_GB2312"/>
          <w:b w:val="0"/>
          <w:bCs w:val="0"/>
          <w:i w:val="0"/>
          <w:iCs w:val="0"/>
          <w:caps w:val="0"/>
          <w:smallCaps w:val="0"/>
          <w:vanish w:val="0"/>
          <w:color w:val="333333"/>
          <w:spacing w:val="0"/>
          <w:sz w:val="32"/>
          <w:szCs w:val="32"/>
        </w:rPr>
        <w:t>考生应自备一次性使用医用口罩。考试期间，除核验身份时，考生应全程规范佩戴一次性使用医用口罩。未按要求佩戴口罩的考生，不得进入考点参加考试。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（十三）</w:t>
      </w:r>
      <w:r>
        <w:rPr>
          <w:rFonts w:hint="eastAsia" w:ascii="仿宋_GB2312" w:eastAsia="仿宋_GB2312"/>
          <w:b w:val="0"/>
          <w:bCs w:val="0"/>
          <w:i w:val="0"/>
          <w:iCs w:val="0"/>
          <w:caps w:val="0"/>
          <w:smallCaps w:val="0"/>
          <w:vanish w:val="0"/>
          <w:color w:val="333333"/>
          <w:spacing w:val="0"/>
          <w:sz w:val="32"/>
          <w:szCs w:val="32"/>
        </w:rPr>
        <w:t>各科目开考前</w:t>
      </w:r>
      <w:r>
        <w:rPr>
          <w:rFonts w:ascii="Times New Roman" w:hAnsi="Times New Roman"/>
          <w:b w:val="0"/>
          <w:bCs w:val="0"/>
          <w:i w:val="0"/>
          <w:iCs w:val="0"/>
          <w:caps w:val="0"/>
          <w:smallCaps w:val="0"/>
          <w:vanish w:val="0"/>
          <w:color w:val="333333"/>
          <w:spacing w:val="0"/>
          <w:sz w:val="32"/>
          <w:szCs w:val="32"/>
        </w:rPr>
        <w:t>100</w:t>
      </w:r>
      <w:r>
        <w:rPr>
          <w:rFonts w:hint="eastAsia" w:ascii="仿宋_GB2312" w:eastAsia="仿宋_GB2312"/>
          <w:b w:val="0"/>
          <w:bCs w:val="0"/>
          <w:i w:val="0"/>
          <w:iCs w:val="0"/>
          <w:caps w:val="0"/>
          <w:smallCaps w:val="0"/>
          <w:vanish w:val="0"/>
          <w:color w:val="333333"/>
          <w:spacing w:val="0"/>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（十四）</w:t>
      </w:r>
      <w:r>
        <w:rPr>
          <w:rFonts w:hint="eastAsia" w:ascii="仿宋_GB2312" w:eastAsia="仿宋_GB2312"/>
          <w:b w:val="0"/>
          <w:bCs w:val="0"/>
          <w:i w:val="0"/>
          <w:iCs w:val="0"/>
          <w:caps w:val="0"/>
          <w:smallCaps w:val="0"/>
          <w:vanish w:val="0"/>
          <w:color w:val="333333"/>
          <w:spacing w:val="0"/>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（十五）</w:t>
      </w:r>
      <w:r>
        <w:rPr>
          <w:rFonts w:hint="eastAsia" w:ascii="仿宋_GB2312" w:eastAsia="仿宋_GB2312"/>
          <w:b w:val="0"/>
          <w:bCs w:val="0"/>
          <w:i w:val="0"/>
          <w:iCs w:val="0"/>
          <w:caps w:val="0"/>
          <w:smallCaps w:val="0"/>
          <w:vanish w:val="0"/>
          <w:color w:val="333333"/>
          <w:spacing w:val="0"/>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（十六）</w:t>
      </w:r>
      <w:r>
        <w:rPr>
          <w:rFonts w:hint="eastAsia" w:ascii="仿宋_GB2312" w:eastAsia="仿宋_GB2312"/>
          <w:b w:val="0"/>
          <w:bCs w:val="0"/>
          <w:i w:val="0"/>
          <w:iCs w:val="0"/>
          <w:caps w:val="0"/>
          <w:smallCaps w:val="0"/>
          <w:vanish w:val="0"/>
          <w:color w:val="333333"/>
          <w:spacing w:val="0"/>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天内所旅居县（市、区、旗）出现本土感染者影响考生参加考试，建议考生提前抵（返）黔，为进行相应次数的核酸采样预留足够时间。</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“贵州健康码”使用和贵州省疫情防控咨询电话：</w:t>
      </w:r>
      <w:r>
        <w:rPr>
          <w:rFonts w:ascii="Times New Roman" w:hAnsi="Times New Roman"/>
          <w:b w:val="0"/>
          <w:bCs w:val="0"/>
          <w:i w:val="0"/>
          <w:iCs w:val="0"/>
          <w:caps w:val="0"/>
          <w:smallCaps w:val="0"/>
          <w:vanish w:val="0"/>
          <w:color w:val="333333"/>
          <w:spacing w:val="0"/>
          <w:sz w:val="32"/>
          <w:szCs w:val="32"/>
        </w:rPr>
        <w:t>0851-12345</w:t>
      </w:r>
      <w:r>
        <w:rPr>
          <w:rFonts w:hint="eastAsia" w:ascii="仿宋_GB2312" w:eastAsia="仿宋_GB2312"/>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二、入场检测规定</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入场检测时，考生须同时符合以下全部要求，方可进入考点参加考试：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本人“贵州健康码”绿码；</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经检测体温正常（低于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佩戴一次性使用医用口罩；</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Style w:val="8"/>
          <w:rFonts w:hint="eastAsia" w:ascii="黑体" w:eastAsia="黑体"/>
          <w:b/>
          <w:bCs w:val="0"/>
          <w:i w:val="0"/>
          <w:iCs w:val="0"/>
          <w:caps w:val="0"/>
          <w:smallCaps w:val="0"/>
          <w:vanish w:val="0"/>
          <w:color w:val="333333"/>
          <w:spacing w:val="0"/>
          <w:sz w:val="32"/>
          <w:szCs w:val="32"/>
        </w:rPr>
        <w:t>提供考前48小时内1次核酸检测阴性证明</w:t>
      </w:r>
      <w:r>
        <w:rPr>
          <w:rFonts w:hint="eastAsia" w:ascii="黑体" w:eastAsia="黑体"/>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检”的人员，须按规定提供相应次数的核酸采样证明。</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三、入场检测步骤</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考生须佩戴一次性使用医用口罩提前到达检测点排队，入场检测通道分别设置特殊检测通道和常规检测通道两类。</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（一）特殊检测通道</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检”的考生（即“贵州健康码”出现“温馨提示”弹窗或首页出现“需</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检”标识），须主动进入特殊检测通道。</w:t>
      </w:r>
      <w:r>
        <w:rPr>
          <w:rFonts w:ascii="Times New Roman" w:hAnsi="Times New Roman"/>
          <w:b w:val="0"/>
          <w:bCs w:val="0"/>
          <w:i w:val="0"/>
          <w:iCs w:val="0"/>
          <w:caps w:val="0"/>
          <w:smallCaps w:val="0"/>
          <w:vanish w:val="0"/>
          <w:color w:val="333333"/>
          <w:spacing w:val="0"/>
          <w:sz w:val="32"/>
          <w:szCs w:val="32"/>
        </w:rPr>
        <w:t>  </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具体检测步骤如下：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考生到特殊检测通道提交考试当天本人“贵州健康码绿码”、“按</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w:t>
      </w:r>
      <w:r>
        <w:rPr>
          <w:rFonts w:ascii="Times New Roman" w:hAnsi="Times New Roman"/>
          <w:b w:val="0"/>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要求完成的相应次数的核酸采样证明”、</w:t>
      </w:r>
      <w:r>
        <w:rPr>
          <w:rStyle w:val="8"/>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《准考证》等相应证明材料交检测人员核验并接受体温检测。经检测合格的，检测人员在《准考证》上加盖入场检测合格章。</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（二）常规检测通道</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其余考生进入常规检测通道，具体检测步骤如下：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考生到常规检测通道提交考试当天本人“贵州健康码绿码”、</w:t>
      </w:r>
      <w:r>
        <w:rPr>
          <w:rStyle w:val="8"/>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、《准考证》交检测人员核验并接受体温检测。经检测合格的，检测人员在《准考证》上加盖入场检测合格章。</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如发现需落实“</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检”的考生，立即转入特殊检测通道检测。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（三）临时隔离检查点</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符合其他疫情防控要求，但体温</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的考生，须立即进入临时隔离检查点，间隔</w:t>
      </w:r>
      <w:r>
        <w:rPr>
          <w:rFonts w:ascii="Times New Roman" w:hAnsi="Times New Roman"/>
          <w:b w:val="0"/>
          <w:bCs w:val="0"/>
          <w:i w:val="0"/>
          <w:iCs w:val="0"/>
          <w:caps w:val="0"/>
          <w:smallCaps w:val="0"/>
          <w:vanish w:val="0"/>
          <w:color w:val="333333"/>
          <w:spacing w:val="0"/>
          <w:sz w:val="32"/>
          <w:szCs w:val="32"/>
        </w:rPr>
        <w:t>15</w:t>
      </w:r>
      <w:r>
        <w:rPr>
          <w:rFonts w:hint="eastAsia" w:ascii="仿宋_GB2312" w:eastAsia="仿宋_GB2312"/>
          <w:b w:val="0"/>
          <w:bCs w:val="0"/>
          <w:i w:val="0"/>
          <w:iCs w:val="0"/>
          <w:caps w:val="0"/>
          <w:smallCaps w:val="0"/>
          <w:vanish w:val="0"/>
          <w:color w:val="333333"/>
          <w:spacing w:val="0"/>
          <w:sz w:val="32"/>
          <w:szCs w:val="32"/>
        </w:rPr>
        <w:t>分钟后，由现场医务人员使用水银体温计进行体温复测，经复测体温正常（低于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）的，可参加考试。经复测体温仍</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年人事考试新冠肺炎疫情防控要求（第三版）》停止使用。</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spacing w:line="560" w:lineRule="exact"/>
      </w:pPr>
      <w:r>
        <w:pgNum/>
      </w:r>
    </w:p>
    <w:sectPr>
      <w:pgSz w:w="11907" w:h="16840"/>
      <w:pgMar w:top="2098" w:right="1474" w:bottom="1985" w:left="1588"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Neue">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B6F003C4"/>
    <w:rsid w:val="F7B5C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24</Words>
  <Characters>27</Characters>
  <Lines>1</Lines>
  <Paragraphs>1</Paragraphs>
  <TotalTime>3</TotalTime>
  <ScaleCrop>false</ScaleCrop>
  <LinksUpToDate>false</LinksUpToDate>
  <CharactersWithSpaces>27</CharactersWithSpaces>
  <Application>WPS Office_11.8.2.1114_F1E327BC-269C-435d-A152-05C5408002CA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2022-07-12T02:40:00Z</dcterms:created>
  <dc:creator>ysgz</dc:creator>
  <cp:lastModifiedBy>ysgz</cp:lastModifiedBy>
  <dcterms:modified xsi:type="dcterms:W3CDTF">2022-07-15T10:59:15Z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