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2"/>
          <w:sz w:val="36"/>
          <w:szCs w:val="36"/>
          <w:lang w:val="en-US" w:eastAsia="zh-CN"/>
        </w:rPr>
        <w:t>贵州省2022年人事考试新冠肺炎疫情防控要求（第六版）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部分常见问题解答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一、参加考试是否需要提供核酸检测阴性证明？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答：凡防疫要求按贵州省2022年人事考试新冠肺炎疫情防控要求（第六版）执行的考试，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所有考生必须在进入考点时提供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贵州省内考前48小时内1次核酸检测阴性证明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二、考前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48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小时内核酸检测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  <w:t>阴性报告起止时间计算方式是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什么？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答: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核酸检测阴性报告中“报告时间”为起始，计算至考生参加当次考试的首科考试开考时间为止，凡在48小时内的均符合要求。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（以下均按本方式计算核酸检测起止时间）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三、疫情重点地区名单在哪里查看？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27" w:firstLineChars="196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考生可关注贵州省卫生健康委官方网站、官方微信公众号及各市（州）卫生健康部门相关网站查询省外、省内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疫情重点地区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名单。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27" w:firstLineChars="196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四、连续两天参加考试如何提供核酸检测阴性报告？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在连续两天举行的我省人事考试中，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考生提供第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天考试时符合规定的核酸检测阴性证明即可。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五、按规定需执行“3天集中隔离+4天居家健康监测+5次核酸检测”、“3天居家健康监测”、“三天三检”的人员，还需要再提供考前48小时内的1次核酸检测阴性证明吗？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所有考生均须提供相应的考前48小时内1次核酸检测阴性证明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。按规定需执行“3天集中隔离+4天居家健康监测+5次核酸检测”、“3天居家健康监测”、“三天三检”的人员，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如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最后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次核酸检测在考前48小时内的，无需重复检测。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六、</w:t>
      </w: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考试期间需要佩戴口罩吗？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答：考生应自备一次性使用医用口罩。考试期间，除核验身份时，考生应全程规范佩戴一次性使用医用口罩。未按要求佩戴口罩的考生，不得进入考点参加考试。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七、考生需要提前多久到考点进行入场检测？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答：为保障入场检测时间充足，各考点入场检测处于各科目开考前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分钟即开始入场检测。请考生尽早到达考点排队接受检测，排队时提前准备好检测材料。请勿临近开考时扎堆到达考点，避免造成拥堵耽误进场时间。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yellow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八、入场检测合格后准考证上需要加盖合格章吗？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经入场检测合格的考生，工作人员会在其准考证上加盖合格章，进入考场时监考人员会对准考证上的合格章进行再次核验。凡准考证未加盖合格章的，请迅速到考务办公室按要求重新检测，检测合格的由考务办公室加盖合格章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九、考生可以开车进入考点吗？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: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为确保疫情防控安全和考点入场检测秩序，除考试公务车辆外，其余车辆不得进入考点。请勿自行驾车前往考点，接送考生车辆，请在距离考点大门一定距离处即停即走，避免造成交通拥堵。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十、省内低风险区考生参加考试有什么要求？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答：省内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有疫情发生的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县（市、区、特区）低风险区考生，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根据属地疫情防控指挥部的要求，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非必要不离开本区域，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如可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区的，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须持48小时内核酸检测阴性证明和贵州健康码“绿码”有序通行；抵达目的地后，主动配合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疫情防控部门完成各项防疫措施。未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落实目的地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防疫措施的考生，不得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进入考点参加考试。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十一、到其他市（州）参加考试有什么要求？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省内无疫情发生的县（市、区、特区）考生在跨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区考试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时，可持48小时内核酸检测阴性证明和贵州健康码“绿码”有序通行；抵达目的地后，主动配合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完成目的地防疫要求，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落实完成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防疫措施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落实目的地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防疫措施的考生，不得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考生可关注贵州省卫生健康委官方网站、官方微信公众号及各市（州）卫生健康部门相关网站查询最新疫情防控要求。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十二、其他有关提示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为确保顺利参加考试，建议考生关注“国务院客户端”微信公众号，在“便民服务”栏里点击“各地防控政策”选择“出发地”和“目的地”，及时了解各地的防控政策，请提前做好个人健康申报、提前进行自我健康状况监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“贵州健康码”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以免进入考点时扫“场所码”提示异常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密切关注“贵州健康码”上的核酸检测信息提示。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建议考生提前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抵达考点所在市（州）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完成当地疫情防控部门防疫措施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和相应次数的核酸检测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预留足够时间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考试当天，请考生务必携带手机到考点入场检测处现场扫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“场所码”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。进入考场时，手机须按监考人员要求放到指定位置，严禁带至考座。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凡扫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“场所码”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不符合入场检测要求的考生，须立即主动向所在社区报备，并按照当地防控部门的要求，接受社区健康管理、执行相关防控措施。请勿前往考点、考场等人群密集的公共场所。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《贵州省2022年人事考试新冠肺炎疫情防控要求（第六版）》适用于贵州省人力资源和社会保障厅考试院（贵州省公务员考试测评中心）组织实施的各项人事考试。省内其他单位自行组织的考试，按其单位自行制定的考试疫情防控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42B3"/>
    <w:rsid w:val="67F042B3"/>
    <w:rsid w:val="FBEB4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2022-10-20T16:18:00Z</dcterms:created>
  <dc:creator>admin</dc:creator>
  <cp:lastModifiedBy>ysgz</cp:lastModifiedBy>
  <dcterms:modified xsi:type="dcterms:W3CDTF">2022-11-03T15:08:02Z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