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水城县小牛矿业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有限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公司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岗位公开招聘报名表</w:t>
      </w:r>
    </w:p>
    <w:p>
      <w:pPr>
        <w:pStyle w:val="3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族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出 生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地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 治面 貌</w:t>
            </w:r>
          </w:p>
        </w:tc>
        <w:tc>
          <w:tcPr>
            <w:tcW w:w="9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作时间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健康状况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（取得时间）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身份证号码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及工作岗位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毕业院校（校、系）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全日制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工作单位及部门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职务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</w:rPr>
              <w:t>主要工作业绩及奖惩情况</w:t>
            </w:r>
          </w:p>
        </w:tc>
        <w:tc>
          <w:tcPr>
            <w:tcW w:w="7712" w:type="dxa"/>
            <w:gridSpan w:val="8"/>
            <w:vAlign w:val="center"/>
          </w:tcPr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</w:rPr>
              <w:t>承诺书</w:t>
            </w:r>
          </w:p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2" w:type="dxa"/>
            <w:gridSpan w:val="8"/>
            <w:vAlign w:val="center"/>
          </w:tcPr>
          <w:p>
            <w:pPr>
              <w:widowControl/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本人提供的上述信息均真实有效，上述信息如有不实，由此造成的一切后果，责任自负，若被聘用，单位可随时解除聘用关系。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承诺人： 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年  月  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ind w:firstLine="420" w:firstLineChars="200"/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zQwMGQ4Njc5YjBjYmQ3Y2YyOWZmM2Y5NzRhOWIifQ=="/>
  </w:docVars>
  <w:rsids>
    <w:rsidRoot w:val="201D0B32"/>
    <w:rsid w:val="1B8C20F8"/>
    <w:rsid w:val="201D0B32"/>
    <w:rsid w:val="347774A8"/>
    <w:rsid w:val="406E7B8B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346</Characters>
  <Lines>0</Lines>
  <Paragraphs>0</Paragraphs>
  <TotalTime>9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2023-04-04T09:51:00Z</dcterms:created>
  <dc:creator>谢宇豪</dc:creator>
  <cp:lastModifiedBy>李鹏飞15671668080</cp:lastModifiedBy>
  <dcterms:modified xsi:type="dcterms:W3CDTF">2023-04-17T09:31:29Z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9EC954FD96F445958B770294DBFB7F21_13</vt:lpwstr>
  </property>
</Properties>
</file>