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8" w:lineRule="exact"/>
        <w:jc w:val="left"/>
        <w:textAlignment w:val="auto"/>
        <w:rPr>
          <w:rFonts w:hint="eastAsia" w:ascii="Times New Roman" w:hAnsi="Times New Roman" w:eastAsia="黑体"/>
          <w:sz w:val="32"/>
          <w:szCs w:val="32"/>
          <w:lang w:eastAsia="zh-CN"/>
        </w:rPr>
      </w:pPr>
      <w:r>
        <w:rPr>
          <w:rFonts w:ascii="Times New Roman" w:hAnsi="黑体" w:eastAsia="黑体"/>
          <w:sz w:val="32"/>
          <w:szCs w:val="32"/>
        </w:rPr>
        <w:t>附件</w:t>
      </w:r>
      <w:r>
        <w:rPr>
          <w:rFonts w:hint="eastAsia" w:ascii="Times New Roman" w:hAnsi="Times New Roman"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sz w:val="44"/>
          <w:szCs w:val="44"/>
        </w:rPr>
      </w:pPr>
      <w:bookmarkStart w:id="2" w:name="_GoBack"/>
      <w:bookmarkEnd w:id="2"/>
      <w:r>
        <w:rPr>
          <w:rFonts w:ascii="Times New Roman" w:hAnsi="方正小标宋简体" w:eastAsia="方正小标宋简体"/>
          <w:sz w:val="44"/>
          <w:szCs w:val="44"/>
        </w:rPr>
        <w:t>第六届</w:t>
      </w:r>
      <w:r>
        <w:rPr>
          <w:rFonts w:ascii="Times New Roman" w:hAnsi="Times New Roman" w:eastAsia="方正小标宋简体"/>
          <w:sz w:val="44"/>
          <w:szCs w:val="44"/>
        </w:rPr>
        <w:t>“</w:t>
      </w:r>
      <w:r>
        <w:rPr>
          <w:rFonts w:ascii="Times New Roman" w:hAnsi="方正小标宋简体" w:eastAsia="方正小标宋简体"/>
          <w:sz w:val="44"/>
          <w:szCs w:val="44"/>
        </w:rPr>
        <w:t>中国创翼</w:t>
      </w:r>
      <w:r>
        <w:rPr>
          <w:rFonts w:ascii="Times New Roman" w:hAnsi="Times New Roman" w:eastAsia="方正小标宋简体"/>
          <w:sz w:val="44"/>
          <w:szCs w:val="44"/>
        </w:rPr>
        <w:t>”</w:t>
      </w:r>
      <w:r>
        <w:rPr>
          <w:rFonts w:ascii="Times New Roman" w:hAnsi="方正小标宋简体" w:eastAsia="方正小标宋简体"/>
          <w:sz w:val="44"/>
          <w:szCs w:val="44"/>
        </w:rPr>
        <w:t>创业创新大赛评审标准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楷体_GB2312"/>
          <w:sz w:val="32"/>
          <w:szCs w:val="32"/>
        </w:rPr>
      </w:pPr>
      <w:r>
        <w:rPr>
          <w:rFonts w:ascii="Times New Roman" w:hAnsi="Times New Roman" w:eastAsia="楷体_GB2312"/>
          <w:sz w:val="32"/>
          <w:szCs w:val="32"/>
        </w:rPr>
        <w:t>（主体赛先进制造）</w:t>
      </w:r>
    </w:p>
    <w:p>
      <w:pPr>
        <w:keepNext w:val="0"/>
        <w:keepLines w:val="0"/>
        <w:pageBreakBefore w:val="0"/>
        <w:widowControl w:val="0"/>
        <w:kinsoku/>
        <w:wordWrap/>
        <w:overflowPunct/>
        <w:topLinePunct w:val="0"/>
        <w:autoSpaceDE/>
        <w:autoSpaceDN/>
        <w:bidi w:val="0"/>
        <w:adjustRightInd/>
        <w:snapToGrid/>
        <w:spacing w:line="700" w:lineRule="exact"/>
        <w:ind w:firstLine="576" w:firstLineChars="200"/>
        <w:textAlignment w:val="auto"/>
        <w:rPr>
          <w:rFonts w:ascii="仿宋" w:hAnsi="仿宋" w:eastAsia="仿宋"/>
          <w:sz w:val="28"/>
          <w:szCs w:val="28"/>
        </w:rPr>
      </w:pP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一、创新引领性</w:t>
      </w:r>
      <w:r>
        <w:rPr>
          <w:rFonts w:ascii="Times New Roman" w:hAnsi="Times New Roman" w:eastAsia="仿宋_GB2312"/>
          <w:spacing w:val="5"/>
          <w:sz w:val="32"/>
          <w:szCs w:val="32"/>
        </w:rPr>
        <w:t>（30分）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技术或产品具有原创性、创新性、引领性、先进性（</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技术或产品具有行业领先性或取得了专利等知识产权成果，对发展战略性新兴产业、培育新质生产力、推进经济高质量发展具有示范性和引领性（</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管理、经营和服务模式具有独特性、运营可持续性和竞争优势（</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二、带动就业</w:t>
      </w:r>
      <w:r>
        <w:rPr>
          <w:rFonts w:ascii="Times New Roman" w:hAnsi="Times New Roman" w:eastAsia="仿宋_GB2312"/>
          <w:spacing w:val="5"/>
          <w:sz w:val="32"/>
          <w:szCs w:val="32"/>
        </w:rPr>
        <w:t>（30分）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直接带动就业岗位的数量，间接带动创业就业的数量（</w:t>
      </w:r>
      <w:r>
        <w:rPr>
          <w:rFonts w:ascii="Times New Roman" w:hAnsi="Times New Roman" w:eastAsia="仿宋_GB2312"/>
          <w:spacing w:val="5"/>
          <w:sz w:val="32"/>
          <w:szCs w:val="32"/>
        </w:rPr>
        <w:t>15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预计未来</w:t>
      </w:r>
      <w:r>
        <w:rPr>
          <w:rFonts w:ascii="Times New Roman" w:hAnsi="Times New Roman" w:eastAsia="仿宋_GB2312"/>
          <w:spacing w:val="5"/>
          <w:sz w:val="32"/>
          <w:szCs w:val="32"/>
        </w:rPr>
        <w:t>3</w:t>
      </w:r>
      <w:r>
        <w:rPr>
          <w:rFonts w:ascii="Times New Roman" w:hAnsi="仿宋_GB2312" w:eastAsia="仿宋_GB2312"/>
          <w:spacing w:val="5"/>
          <w:sz w:val="32"/>
          <w:szCs w:val="32"/>
        </w:rPr>
        <w:t>年将创造就业岗位的数量规模（</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带动高校毕业生、退役军人、残疾人、脱贫人口等重点群体就业情况（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7"/>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促进员工高质量稳定就业，在规范用工、提供发展平台、改善工作环境、引领生活方式转变等方面的举措和效果（</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三、项目团队</w:t>
      </w:r>
      <w:r>
        <w:rPr>
          <w:rFonts w:ascii="Times New Roman" w:hAnsi="Times New Roman" w:eastAsia="仿宋_GB2312"/>
          <w:spacing w:val="5"/>
          <w:sz w:val="32"/>
          <w:szCs w:val="32"/>
        </w:rPr>
        <w:t>（20分）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项目第一创始人的素质、能力、背景和经历（</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团队成员构成的科学性、完整性、互补性和稳定性（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团队的整体运营能力和执行力（</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团队股权结构和员工激励机制合理性（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四、发展现状和前景</w:t>
      </w:r>
      <w:r>
        <w:rPr>
          <w:rFonts w:ascii="Times New Roman" w:hAnsi="Times New Roman" w:eastAsia="仿宋_GB2312"/>
          <w:spacing w:val="5"/>
          <w:sz w:val="32"/>
          <w:szCs w:val="32"/>
        </w:rPr>
        <w:t>（20分）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项目运营现状，已取得的经营业绩（</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项目财务状况，融资状况（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2"/>
        <w:keepNext w:val="0"/>
        <w:keepLines w:val="0"/>
        <w:pageBreakBefore w:val="0"/>
        <w:kinsoku/>
        <w:wordWrap/>
        <w:overflowPunct/>
        <w:topLinePunct w:val="0"/>
        <w:autoSpaceDE/>
        <w:autoSpaceDN/>
        <w:bidi w:val="0"/>
        <w:spacing w:after="0"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项目具有广阔的市场前景，具备开拓市场的可行性和条件（</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项目具有可持续发展的能力及良好的经济、社会价值（</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jc w:val="left"/>
        <w:textAlignment w:val="auto"/>
        <w:rPr>
          <w:rFonts w:hint="eastAsia" w:ascii="Times New Roman" w:hAnsi="Times New Roman" w:eastAsia="黑体"/>
          <w:sz w:val="32"/>
          <w:szCs w:val="32"/>
          <w:lang w:eastAsia="zh-CN"/>
        </w:rPr>
      </w:pPr>
    </w:p>
    <w:p>
      <w:pPr>
        <w:pStyle w:val="12"/>
        <w:keepNext w:val="0"/>
        <w:keepLines w:val="0"/>
        <w:pageBreakBefore w:val="0"/>
        <w:kinsoku/>
        <w:wordWrap/>
        <w:overflowPunct/>
        <w:topLinePunct w:val="0"/>
        <w:autoSpaceDE/>
        <w:autoSpaceDN/>
        <w:bidi w:val="0"/>
        <w:spacing w:after="0" w:line="578" w:lineRule="exact"/>
        <w:ind w:firstLine="0" w:firstLineChars="0"/>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华文中宋"/>
          <w:sz w:val="44"/>
          <w:szCs w:val="44"/>
        </w:rPr>
      </w:pPr>
      <w:r>
        <w:rPr>
          <w:rFonts w:ascii="Times New Roman" w:hAnsi="方正小标宋简体" w:eastAsia="方正小标宋简体"/>
          <w:sz w:val="44"/>
          <w:szCs w:val="44"/>
        </w:rPr>
        <w:br w:type="page"/>
      </w:r>
      <w:r>
        <w:rPr>
          <w:rFonts w:ascii="Times New Roman" w:hAnsi="方正小标宋简体" w:eastAsia="方正小标宋简体"/>
          <w:sz w:val="44"/>
          <w:szCs w:val="44"/>
        </w:rPr>
        <w:t>第六届</w:t>
      </w:r>
      <w:r>
        <w:rPr>
          <w:rFonts w:hint="eastAsia" w:ascii="Times New Roman" w:hAnsi="Times New Roman" w:eastAsia="方正小标宋简体"/>
          <w:sz w:val="44"/>
          <w:szCs w:val="44"/>
        </w:rPr>
        <w:t>“</w:t>
      </w:r>
      <w:r>
        <w:rPr>
          <w:rFonts w:ascii="Times New Roman" w:hAnsi="方正小标宋简体" w:eastAsia="方正小标宋简体"/>
          <w:sz w:val="44"/>
          <w:szCs w:val="44"/>
        </w:rPr>
        <w:t>中国创翼</w:t>
      </w:r>
      <w:r>
        <w:rPr>
          <w:rFonts w:hint="eastAsia" w:ascii="Times New Roman" w:hAnsi="Times New Roman" w:eastAsia="方正小标宋简体"/>
          <w:sz w:val="44"/>
          <w:szCs w:val="44"/>
        </w:rPr>
        <w:t>”</w:t>
      </w:r>
      <w:r>
        <w:rPr>
          <w:rFonts w:ascii="Times New Roman" w:hAnsi="方正小标宋简体" w:eastAsia="方正小标宋简体"/>
          <w:sz w:val="44"/>
          <w:szCs w:val="44"/>
        </w:rPr>
        <w:t>创业创新大赛评审标准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楷体_GB2312"/>
          <w:sz w:val="32"/>
          <w:szCs w:val="32"/>
        </w:rPr>
      </w:pPr>
      <w:r>
        <w:rPr>
          <w:rFonts w:ascii="Times New Roman" w:hAnsi="Times New Roman" w:eastAsia="楷体_GB2312"/>
          <w:sz w:val="32"/>
          <w:szCs w:val="32"/>
        </w:rPr>
        <w:t>（主体赛现代服务）</w:t>
      </w:r>
    </w:p>
    <w:p>
      <w:pPr>
        <w:keepNext w:val="0"/>
        <w:keepLines w:val="0"/>
        <w:pageBreakBefore w:val="0"/>
        <w:kinsoku/>
        <w:wordWrap/>
        <w:overflowPunct/>
        <w:topLinePunct w:val="0"/>
        <w:autoSpaceDE/>
        <w:autoSpaceDN/>
        <w:bidi w:val="0"/>
        <w:spacing w:line="578" w:lineRule="exact"/>
        <w:ind w:firstLine="576" w:firstLineChars="200"/>
        <w:textAlignment w:val="auto"/>
        <w:rPr>
          <w:rFonts w:ascii="仿宋" w:hAnsi="仿宋" w:eastAsia="仿宋"/>
          <w:sz w:val="28"/>
          <w:szCs w:val="28"/>
        </w:rPr>
      </w:pP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一、创新引领性</w:t>
      </w:r>
      <w:r>
        <w:rPr>
          <w:rFonts w:ascii="Times New Roman" w:hAnsi="Times New Roman" w:eastAsia="仿宋_GB2312"/>
          <w:spacing w:val="5"/>
          <w:sz w:val="32"/>
          <w:szCs w:val="32"/>
        </w:rPr>
        <w:t>（25分）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技术、服务或产品具有原创性、创新性、引领性、先进性（</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技术、服务或产品具有行业领先性或取得了专利等知识产权成果，对推动服务业标准化、数字化、品牌化具有示范性和引领性（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管理、经营和服务模式具有独特性、运营可持续性和竞争优势（</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二、带动就业</w:t>
      </w:r>
      <w:r>
        <w:rPr>
          <w:rFonts w:ascii="Times New Roman" w:hAnsi="Times New Roman" w:eastAsia="仿宋_GB2312"/>
          <w:spacing w:val="5"/>
          <w:sz w:val="32"/>
          <w:szCs w:val="32"/>
        </w:rPr>
        <w:t>（35分）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直接带动就业岗位的数量，间接带动创业就业的数量（</w:t>
      </w:r>
      <w:r>
        <w:rPr>
          <w:rFonts w:ascii="Times New Roman" w:hAnsi="Times New Roman" w:eastAsia="仿宋_GB2312"/>
          <w:spacing w:val="5"/>
          <w:sz w:val="32"/>
          <w:szCs w:val="32"/>
        </w:rPr>
        <w:t>15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预计未来</w:t>
      </w:r>
      <w:r>
        <w:rPr>
          <w:rFonts w:ascii="Times New Roman" w:hAnsi="Times New Roman" w:eastAsia="仿宋_GB2312"/>
          <w:spacing w:val="5"/>
          <w:sz w:val="32"/>
          <w:szCs w:val="32"/>
        </w:rPr>
        <w:t>3</w:t>
      </w:r>
      <w:r>
        <w:rPr>
          <w:rFonts w:ascii="Times New Roman" w:hAnsi="仿宋_GB2312" w:eastAsia="仿宋_GB2312"/>
          <w:spacing w:val="5"/>
          <w:sz w:val="32"/>
          <w:szCs w:val="32"/>
        </w:rPr>
        <w:t>年将创造就业岗位的数量规模（</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带动高校毕业生、退役军人、残疾人、脱贫人口等重点群体就业情况（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7"/>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促进员工高质量稳定就业，在规范用工、提供发展平台、改善工作环境、引领生活方式转变等方面的举措和效果（</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right="-54" w:rightChars="-25"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三、项目团队</w:t>
      </w:r>
      <w:r>
        <w:rPr>
          <w:rFonts w:ascii="Times New Roman" w:hAnsi="Times New Roman" w:eastAsia="仿宋_GB2312"/>
          <w:spacing w:val="5"/>
          <w:sz w:val="32"/>
          <w:szCs w:val="32"/>
        </w:rPr>
        <w:t>（20分）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项目第一创始人的素质、能力、背景和经历（</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团队成员构成的科学性、完整性、互补性和稳定性（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团队的整体运营能力和执行力（</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团队股权结构和员工激励机制合理性（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right="-54" w:rightChars="-25"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四、发展现状和前景</w:t>
      </w:r>
      <w:r>
        <w:rPr>
          <w:rFonts w:ascii="Times New Roman" w:hAnsi="Times New Roman" w:eastAsia="仿宋_GB2312"/>
          <w:spacing w:val="5"/>
          <w:sz w:val="32"/>
          <w:szCs w:val="32"/>
        </w:rPr>
        <w:t>（20分）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项目运营现状，已取得的经营业绩（</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项目财务状况，融资状况（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2"/>
        <w:keepNext w:val="0"/>
        <w:keepLines w:val="0"/>
        <w:pageBreakBefore w:val="0"/>
        <w:kinsoku/>
        <w:wordWrap/>
        <w:overflowPunct/>
        <w:topLinePunct w:val="0"/>
        <w:autoSpaceDE/>
        <w:autoSpaceDN/>
        <w:bidi w:val="0"/>
        <w:spacing w:after="0"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项目具有广阔的市场前景，具备开拓市场的可行性和条件（</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项目具有可持续发展的能力及良好的经济、社会价值（</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sz w:val="44"/>
          <w:szCs w:val="44"/>
        </w:rPr>
      </w:pPr>
      <w:r>
        <w:rPr>
          <w:rFonts w:ascii="Times New Roman" w:hAnsi="方正小标宋简体" w:eastAsia="方正小标宋简体"/>
          <w:sz w:val="44"/>
          <w:szCs w:val="44"/>
        </w:rPr>
        <w:t>第六届</w:t>
      </w:r>
      <w:r>
        <w:rPr>
          <w:rFonts w:hint="eastAsia" w:ascii="Times New Roman" w:hAnsi="Times New Roman" w:eastAsia="方正小标宋简体"/>
          <w:sz w:val="44"/>
          <w:szCs w:val="44"/>
        </w:rPr>
        <w:t>“</w:t>
      </w:r>
      <w:r>
        <w:rPr>
          <w:rFonts w:ascii="Times New Roman" w:hAnsi="方正小标宋简体" w:eastAsia="方正小标宋简体"/>
          <w:sz w:val="44"/>
          <w:szCs w:val="44"/>
        </w:rPr>
        <w:t>中国创翼</w:t>
      </w:r>
      <w:r>
        <w:rPr>
          <w:rFonts w:hint="eastAsia" w:ascii="Times New Roman" w:hAnsi="Times New Roman" w:eastAsia="方正小标宋简体"/>
          <w:sz w:val="44"/>
          <w:szCs w:val="44"/>
        </w:rPr>
        <w:t>”</w:t>
      </w:r>
      <w:r>
        <w:rPr>
          <w:rFonts w:ascii="Times New Roman" w:hAnsi="方正小标宋简体" w:eastAsia="方正小标宋简体"/>
          <w:sz w:val="44"/>
          <w:szCs w:val="44"/>
        </w:rPr>
        <w:t>创业创新大赛评审标准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楷体_GB2312"/>
          <w:sz w:val="32"/>
          <w:szCs w:val="32"/>
        </w:rPr>
      </w:pPr>
      <w:r>
        <w:rPr>
          <w:rFonts w:ascii="Times New Roman" w:hAnsi="Times New Roman" w:eastAsia="楷体_GB2312"/>
          <w:sz w:val="32"/>
          <w:szCs w:val="32"/>
        </w:rPr>
        <w:t>（乡村振兴专项赛）</w:t>
      </w:r>
    </w:p>
    <w:p>
      <w:pPr>
        <w:pStyle w:val="11"/>
        <w:keepNext w:val="0"/>
        <w:keepLines w:val="0"/>
        <w:pageBreakBefore w:val="0"/>
        <w:kinsoku/>
        <w:wordWrap/>
        <w:overflowPunct/>
        <w:topLinePunct w:val="0"/>
        <w:autoSpaceDE/>
        <w:autoSpaceDN/>
        <w:bidi w:val="0"/>
        <w:spacing w:line="578" w:lineRule="exact"/>
        <w:ind w:firstLine="0" w:firstLineChars="0"/>
        <w:textAlignment w:val="auto"/>
        <w:rPr>
          <w:rFonts w:hint="eastAsia" w:ascii="黑体" w:hAnsi="黑体" w:eastAsia="黑体"/>
          <w:sz w:val="32"/>
          <w:szCs w:val="32"/>
        </w:rPr>
      </w:pP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一、创新引领性</w:t>
      </w:r>
      <w:r>
        <w:rPr>
          <w:rFonts w:ascii="Times New Roman" w:hAnsi="Times New Roman" w:eastAsia="仿宋_GB2312"/>
          <w:spacing w:val="5"/>
          <w:sz w:val="32"/>
          <w:szCs w:val="32"/>
        </w:rPr>
        <w:t>（25分）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服务、技术或产品具有原创性、创新性（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技术或产品具有行业领先性或取得了专利等知识产权成果，项目在某个行业或领域具有示范性和引领性（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对丰富乡村经济业态，优化生产生活生态空间，建设宜居宜业和美乡村，促进区域经济发展等方面有积极促进作用（</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商业模式、管理模式和服务模式具有创新性，适应在县以下小城镇和农村稳定发展（</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二、带动就业</w:t>
      </w:r>
      <w:r>
        <w:rPr>
          <w:rFonts w:ascii="Times New Roman" w:hAnsi="Times New Roman" w:eastAsia="仿宋_GB2312"/>
          <w:spacing w:val="5"/>
          <w:sz w:val="32"/>
          <w:szCs w:val="32"/>
        </w:rPr>
        <w:t>（35分）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直接带动就业岗位的数量</w:t>
      </w:r>
      <w:r>
        <w:rPr>
          <w:rFonts w:hint="eastAsia" w:ascii="Times New Roman" w:hAnsi="仿宋_GB2312" w:eastAsia="仿宋_GB2312"/>
          <w:spacing w:val="5"/>
          <w:sz w:val="32"/>
          <w:szCs w:val="32"/>
          <w:lang w:eastAsia="zh-CN"/>
        </w:rPr>
        <w:t>（</w:t>
      </w:r>
      <w:r>
        <w:rPr>
          <w:rFonts w:ascii="Times New Roman" w:hAnsi="仿宋_GB2312" w:eastAsia="仿宋_GB2312"/>
          <w:spacing w:val="5"/>
          <w:sz w:val="32"/>
          <w:szCs w:val="32"/>
        </w:rPr>
        <w:t>晋级全国总决赛的项目须提供县级以上人力资源社会保障部门或乡镇人民政府出具的证明</w:t>
      </w:r>
      <w:r>
        <w:rPr>
          <w:rFonts w:hint="eastAsia" w:ascii="Times New Roman" w:hAnsi="仿宋_GB2312" w:eastAsia="仿宋_GB2312"/>
          <w:spacing w:val="5"/>
          <w:sz w:val="32"/>
          <w:szCs w:val="32"/>
          <w:lang w:eastAsia="zh-CN"/>
        </w:rPr>
        <w:t>）</w:t>
      </w:r>
      <w:r>
        <w:rPr>
          <w:rFonts w:ascii="Times New Roman" w:hAnsi="仿宋_GB2312" w:eastAsia="仿宋_GB2312"/>
          <w:spacing w:val="5"/>
          <w:sz w:val="32"/>
          <w:szCs w:val="32"/>
        </w:rPr>
        <w:t>，间接带动创业就业的数量，预计未来</w:t>
      </w:r>
      <w:r>
        <w:rPr>
          <w:rFonts w:ascii="Times New Roman" w:hAnsi="Times New Roman" w:eastAsia="仿宋_GB2312"/>
          <w:spacing w:val="5"/>
          <w:sz w:val="32"/>
          <w:szCs w:val="32"/>
        </w:rPr>
        <w:t>3</w:t>
      </w:r>
      <w:r>
        <w:rPr>
          <w:rFonts w:ascii="Times New Roman" w:hAnsi="仿宋_GB2312" w:eastAsia="仿宋_GB2312"/>
          <w:spacing w:val="5"/>
          <w:sz w:val="32"/>
          <w:szCs w:val="32"/>
        </w:rPr>
        <w:t>年将创造就业岗位的数量规模（</w:t>
      </w:r>
      <w:r>
        <w:rPr>
          <w:rFonts w:ascii="Times New Roman" w:hAnsi="Times New Roman" w:eastAsia="仿宋_GB2312"/>
          <w:spacing w:val="5"/>
          <w:sz w:val="32"/>
          <w:szCs w:val="32"/>
        </w:rPr>
        <w:t>20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带动高校毕业生、农村劳动力、退役军人、残疾人、脱贫人口等重点群体及女性等特殊群体就近就地就业情况（</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对促进员工高质量稳定就业，在规范用工、提高收入水平、提升员工能力、改善工作环境等方面的举措和效果（</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三、项目团队</w:t>
      </w:r>
      <w:r>
        <w:rPr>
          <w:rFonts w:ascii="Times New Roman" w:hAnsi="Times New Roman" w:eastAsia="仿宋_GB2312"/>
          <w:spacing w:val="5"/>
          <w:sz w:val="32"/>
          <w:szCs w:val="32"/>
        </w:rPr>
        <w:t>（15分）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项目第一创始人的素质、能力、背景和经历</w:t>
      </w:r>
      <w:r>
        <w:rPr>
          <w:rFonts w:hint="eastAsia" w:ascii="Times New Roman" w:hAnsi="仿宋_GB2312" w:eastAsia="仿宋_GB2312"/>
          <w:spacing w:val="5"/>
          <w:sz w:val="32"/>
          <w:szCs w:val="32"/>
          <w:lang w:eastAsia="zh-CN"/>
        </w:rPr>
        <w:t>（</w:t>
      </w:r>
      <w:r>
        <w:rPr>
          <w:rFonts w:ascii="Times New Roman" w:hAnsi="Times New Roman" w:eastAsia="仿宋_GB2312"/>
          <w:spacing w:val="5"/>
          <w:sz w:val="32"/>
          <w:szCs w:val="32"/>
        </w:rPr>
        <w:t>5</w:t>
      </w:r>
      <w:r>
        <w:rPr>
          <w:rFonts w:ascii="Times New Roman" w:hAnsi="仿宋_GB2312" w:eastAsia="仿宋_GB2312"/>
          <w:spacing w:val="5"/>
          <w:sz w:val="32"/>
          <w:szCs w:val="32"/>
        </w:rPr>
        <w:t>分</w:t>
      </w:r>
      <w:r>
        <w:rPr>
          <w:rFonts w:hint="eastAsia" w:ascii="Times New Roman" w:hAnsi="仿宋_GB2312" w:eastAsia="仿宋_GB2312"/>
          <w:spacing w:val="5"/>
          <w:sz w:val="32"/>
          <w:szCs w:val="32"/>
          <w:lang w:eastAsia="zh-CN"/>
        </w:rPr>
        <w:t>）</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团队成员构成的科学性、完整性、互补性和稳定性（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团队整体的运营能力和执行能力（</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四、发展现状和前景</w:t>
      </w:r>
      <w:r>
        <w:rPr>
          <w:rFonts w:ascii="Times New Roman" w:hAnsi="Times New Roman" w:eastAsia="仿宋_GB2312"/>
          <w:spacing w:val="5"/>
          <w:sz w:val="32"/>
          <w:szCs w:val="32"/>
        </w:rPr>
        <w:t>（25分）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项目具有广阔的市场前景，</w:t>
      </w:r>
      <w:r>
        <w:rPr>
          <w:rFonts w:ascii="Times New Roman" w:hAnsi="仿宋_GB2312" w:eastAsia="仿宋_GB2312"/>
          <w:spacing w:val="5"/>
          <w:kern w:val="0"/>
          <w:sz w:val="32"/>
          <w:szCs w:val="32"/>
        </w:rPr>
        <w:t>具备大范围推广的可行性和条件</w:t>
      </w:r>
      <w:r>
        <w:rPr>
          <w:rFonts w:ascii="Times New Roman" w:hAnsi="仿宋_GB2312" w:eastAsia="仿宋_GB2312"/>
          <w:spacing w:val="5"/>
          <w:sz w:val="32"/>
          <w:szCs w:val="32"/>
        </w:rPr>
        <w:t>（</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项目具有可持续发展的能力，及良好的经济价值、社会价值（</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项目发展带动当地形成雁阵产业集群的能力（</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运营现状和财务状况，取得的进展和业绩（</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sz w:val="44"/>
          <w:szCs w:val="44"/>
        </w:rPr>
      </w:pPr>
      <w:r>
        <w:rPr>
          <w:rFonts w:ascii="Times New Roman" w:hAnsi="Times New Roman" w:eastAsia="仿宋_GB2312"/>
          <w:spacing w:val="5"/>
          <w:sz w:val="32"/>
          <w:szCs w:val="32"/>
        </w:rPr>
        <w:br w:type="page"/>
      </w:r>
      <w:bookmarkStart w:id="0" w:name="_Toc10780"/>
      <w:bookmarkStart w:id="1" w:name="_Toc8296"/>
      <w:r>
        <w:rPr>
          <w:rFonts w:ascii="Times New Roman" w:hAnsi="方正小标宋简体" w:eastAsia="方正小标宋简体"/>
          <w:sz w:val="44"/>
          <w:szCs w:val="44"/>
        </w:rPr>
        <w:t>第六届</w:t>
      </w:r>
      <w:r>
        <w:rPr>
          <w:rFonts w:hint="eastAsia" w:ascii="Times New Roman" w:hAnsi="Times New Roman" w:eastAsia="方正小标宋简体"/>
          <w:sz w:val="44"/>
          <w:szCs w:val="44"/>
        </w:rPr>
        <w:t>“</w:t>
      </w:r>
      <w:r>
        <w:rPr>
          <w:rFonts w:ascii="Times New Roman" w:hAnsi="方正小标宋简体" w:eastAsia="方正小标宋简体"/>
          <w:sz w:val="44"/>
          <w:szCs w:val="44"/>
        </w:rPr>
        <w:t>中国创翼</w:t>
      </w:r>
      <w:r>
        <w:rPr>
          <w:rFonts w:hint="eastAsia" w:ascii="Times New Roman" w:hAnsi="Times New Roman" w:eastAsia="方正小标宋简体"/>
          <w:sz w:val="44"/>
          <w:szCs w:val="44"/>
        </w:rPr>
        <w:t>”</w:t>
      </w:r>
      <w:r>
        <w:rPr>
          <w:rFonts w:ascii="Times New Roman" w:hAnsi="方正小标宋简体" w:eastAsia="方正小标宋简体"/>
          <w:sz w:val="44"/>
          <w:szCs w:val="44"/>
        </w:rPr>
        <w:t>创业创新大赛评审标准</w:t>
      </w:r>
    </w:p>
    <w:p>
      <w:pPr>
        <w:keepNext w:val="0"/>
        <w:keepLines w:val="0"/>
        <w:pageBreakBefore w:val="0"/>
        <w:kinsoku/>
        <w:wordWrap/>
        <w:overflowPunct/>
        <w:topLinePunct w:val="0"/>
        <w:autoSpaceDE/>
        <w:autoSpaceDN/>
        <w:bidi w:val="0"/>
        <w:adjustRightInd/>
        <w:snapToGrid/>
        <w:spacing w:line="700" w:lineRule="exact"/>
        <w:jc w:val="center"/>
        <w:textAlignment w:val="auto"/>
        <w:rPr>
          <w:rFonts w:ascii="Times New Roman" w:hAnsi="Times New Roman" w:eastAsia="楷体_GB2312"/>
          <w:sz w:val="32"/>
          <w:szCs w:val="32"/>
        </w:rPr>
      </w:pPr>
      <w:r>
        <w:rPr>
          <w:rFonts w:ascii="Times New Roman" w:hAnsi="Times New Roman" w:eastAsia="楷体_GB2312"/>
          <w:sz w:val="32"/>
          <w:szCs w:val="32"/>
        </w:rPr>
        <w:t>（银发经济专项赛）</w:t>
      </w:r>
    </w:p>
    <w:p>
      <w:pPr>
        <w:pStyle w:val="11"/>
        <w:keepNext w:val="0"/>
        <w:keepLines w:val="0"/>
        <w:pageBreakBefore w:val="0"/>
        <w:kinsoku/>
        <w:wordWrap/>
        <w:overflowPunct/>
        <w:topLinePunct w:val="0"/>
        <w:autoSpaceDE/>
        <w:autoSpaceDN/>
        <w:bidi w:val="0"/>
        <w:spacing w:line="578" w:lineRule="exact"/>
        <w:ind w:firstLine="0" w:firstLineChars="0"/>
        <w:textAlignment w:val="auto"/>
        <w:rPr>
          <w:rFonts w:hint="eastAsia" w:ascii="黑体" w:hAnsi="黑体" w:eastAsia="黑体"/>
          <w:sz w:val="32"/>
          <w:szCs w:val="32"/>
        </w:rPr>
      </w:pP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一、创新引领性</w:t>
      </w:r>
      <w:r>
        <w:rPr>
          <w:rFonts w:ascii="Times New Roman" w:hAnsi="Times New Roman" w:eastAsia="仿宋_GB2312"/>
          <w:spacing w:val="5"/>
          <w:sz w:val="32"/>
          <w:szCs w:val="32"/>
        </w:rPr>
        <w:t>（30分）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技术、服务或产品具有原创性、创新性、先进性（</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技术、服务或产品具有行业领先性或取得了专利等知识产权成果，在推进智慧健康养老、优化养老环境、培育养老服务新业态等方面具有示范性和引领性（</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商业模式、管理模式和服务模式具有一定创新性和可持续性，对促进银发经济高质量发展有积极作用（</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二、带动就业</w:t>
      </w:r>
      <w:r>
        <w:rPr>
          <w:rFonts w:ascii="Times New Roman" w:hAnsi="Times New Roman" w:eastAsia="仿宋_GB2312"/>
          <w:spacing w:val="5"/>
          <w:sz w:val="32"/>
          <w:szCs w:val="32"/>
        </w:rPr>
        <w:t>（30分）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直接带动就业岗位的数量，间接带动创业就业的数量（</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预计未来</w:t>
      </w:r>
      <w:r>
        <w:rPr>
          <w:rFonts w:ascii="Times New Roman" w:hAnsi="Times New Roman" w:eastAsia="仿宋_GB2312"/>
          <w:spacing w:val="5"/>
          <w:sz w:val="32"/>
          <w:szCs w:val="32"/>
        </w:rPr>
        <w:t>3</w:t>
      </w:r>
      <w:r>
        <w:rPr>
          <w:rFonts w:ascii="Times New Roman" w:hAnsi="仿宋_GB2312" w:eastAsia="仿宋_GB2312"/>
          <w:spacing w:val="5"/>
          <w:sz w:val="32"/>
          <w:szCs w:val="32"/>
        </w:rPr>
        <w:t>年将创造就业岗位的数量规模（</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带动高校毕业生、退役军人、残疾人、脱贫人口等重点群体就业情况（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7"/>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促进员工高质量稳定就业，在规范用工、提供发展平台、改善工作环境、引领生活方式转变等方面的举措和效果（</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right="-54" w:rightChars="-25"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三、项目团队</w:t>
      </w:r>
      <w:r>
        <w:rPr>
          <w:rFonts w:ascii="Times New Roman" w:hAnsi="Times New Roman" w:eastAsia="仿宋_GB2312"/>
          <w:spacing w:val="5"/>
          <w:sz w:val="32"/>
          <w:szCs w:val="32"/>
        </w:rPr>
        <w:t>（20分）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项目第一创始人的素质、能力、背景和经历（</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团队成员构成的科学性、完整性、互补性和稳定性（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团队的整体运营能力和执行力（</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团队股权结构和员工激励机制合理性（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right="-54" w:rightChars="-25"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四、发展现状和前景</w:t>
      </w:r>
      <w:r>
        <w:rPr>
          <w:rFonts w:ascii="Times New Roman" w:hAnsi="Times New Roman" w:eastAsia="仿宋_GB2312"/>
          <w:spacing w:val="5"/>
          <w:sz w:val="32"/>
          <w:szCs w:val="32"/>
        </w:rPr>
        <w:t>（20分）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项目运营现状，已取得的经营业绩（</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项目财务状况，融资状况（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2"/>
        <w:keepNext w:val="0"/>
        <w:keepLines w:val="0"/>
        <w:pageBreakBefore w:val="0"/>
        <w:kinsoku/>
        <w:wordWrap/>
        <w:overflowPunct/>
        <w:topLinePunct w:val="0"/>
        <w:autoSpaceDE/>
        <w:autoSpaceDN/>
        <w:bidi w:val="0"/>
        <w:spacing w:after="0"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项目具有广阔的市场前景，具备开拓市场的可行性和条件（</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项目具有可持续发展的能力及良好的经济、社会价值（</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bookmarkEnd w:id="0"/>
    <w:bookmarkEnd w:id="1"/>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sz w:val="44"/>
          <w:szCs w:val="44"/>
        </w:rPr>
      </w:pPr>
      <w:r>
        <w:rPr>
          <w:rFonts w:hint="eastAsia"/>
        </w:rPr>
        <w:br w:type="page"/>
      </w:r>
      <w:r>
        <w:rPr>
          <w:rFonts w:ascii="Times New Roman" w:hAnsi="方正小标宋简体" w:eastAsia="方正小标宋简体"/>
          <w:sz w:val="44"/>
          <w:szCs w:val="44"/>
        </w:rPr>
        <w:t>第六届</w:t>
      </w:r>
      <w:r>
        <w:rPr>
          <w:rFonts w:hint="eastAsia" w:ascii="Times New Roman" w:hAnsi="Times New Roman" w:eastAsia="方正小标宋简体"/>
          <w:sz w:val="44"/>
          <w:szCs w:val="44"/>
        </w:rPr>
        <w:t>“</w:t>
      </w:r>
      <w:r>
        <w:rPr>
          <w:rFonts w:ascii="Times New Roman" w:hAnsi="方正小标宋简体" w:eastAsia="方正小标宋简体"/>
          <w:sz w:val="44"/>
          <w:szCs w:val="44"/>
        </w:rPr>
        <w:t>中国创翼</w:t>
      </w:r>
      <w:r>
        <w:rPr>
          <w:rFonts w:hint="eastAsia" w:ascii="Times New Roman" w:hAnsi="Times New Roman" w:eastAsia="方正小标宋简体"/>
          <w:sz w:val="44"/>
          <w:szCs w:val="44"/>
        </w:rPr>
        <w:t>”</w:t>
      </w:r>
      <w:r>
        <w:rPr>
          <w:rFonts w:ascii="Times New Roman" w:hAnsi="方正小标宋简体" w:eastAsia="方正小标宋简体"/>
          <w:sz w:val="44"/>
          <w:szCs w:val="44"/>
        </w:rPr>
        <w:t>创业创新大赛评审标准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楷体_GB2312"/>
          <w:sz w:val="32"/>
          <w:szCs w:val="32"/>
        </w:rPr>
      </w:pPr>
      <w:r>
        <w:rPr>
          <w:rFonts w:ascii="Times New Roman" w:hAnsi="Times New Roman" w:eastAsia="楷体_GB2312"/>
          <w:sz w:val="32"/>
          <w:szCs w:val="32"/>
        </w:rPr>
        <w:t>（绿色经济专项赛）</w:t>
      </w:r>
    </w:p>
    <w:p>
      <w:pPr>
        <w:pStyle w:val="11"/>
        <w:keepNext w:val="0"/>
        <w:keepLines w:val="0"/>
        <w:pageBreakBefore w:val="0"/>
        <w:kinsoku/>
        <w:wordWrap/>
        <w:overflowPunct/>
        <w:topLinePunct w:val="0"/>
        <w:autoSpaceDE/>
        <w:autoSpaceDN/>
        <w:bidi w:val="0"/>
        <w:spacing w:line="578" w:lineRule="exact"/>
        <w:ind w:firstLine="0" w:firstLineChars="0"/>
        <w:textAlignment w:val="auto"/>
        <w:rPr>
          <w:rFonts w:ascii="黑体" w:hAnsi="黑体" w:eastAsia="黑体"/>
          <w:sz w:val="32"/>
          <w:szCs w:val="32"/>
        </w:rPr>
      </w:pP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一、创新引领性</w:t>
      </w:r>
      <w:r>
        <w:rPr>
          <w:rFonts w:ascii="Times New Roman" w:hAnsi="Times New Roman" w:eastAsia="仿宋_GB2312"/>
          <w:spacing w:val="5"/>
          <w:sz w:val="32"/>
          <w:szCs w:val="32"/>
        </w:rPr>
        <w:t>（30分）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技术、服务或产品具有原创性、创新性、先进性（</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技术、服务或产品具有行业领先性或取得了专利等知识产权成果，对改善生态环境、促进绿色产业发展、推动传统产业</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绿色化</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改造等具有示范性和引领性（</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商业模式、管理模式和服务模式具有一定创新性和可持续性，对促进绿色经济高质量发展有积极作用（</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黑体" w:hAnsi="黑体" w:eastAsia="黑体"/>
          <w:spacing w:val="5"/>
          <w:sz w:val="32"/>
          <w:szCs w:val="32"/>
        </w:rPr>
        <w:t>二、带动就业</w:t>
      </w:r>
      <w:r>
        <w:rPr>
          <w:rFonts w:ascii="Times New Roman" w:hAnsi="Times New Roman" w:eastAsia="仿宋_GB2312"/>
          <w:spacing w:val="5"/>
          <w:sz w:val="32"/>
          <w:szCs w:val="32"/>
        </w:rPr>
        <w:t>（30分）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直接带动就业岗位的数量，间接带动创业就业的数量（</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预计未来</w:t>
      </w:r>
      <w:r>
        <w:rPr>
          <w:rFonts w:ascii="Times New Roman" w:hAnsi="Times New Roman" w:eastAsia="仿宋_GB2312"/>
          <w:spacing w:val="5"/>
          <w:sz w:val="32"/>
          <w:szCs w:val="32"/>
        </w:rPr>
        <w:t>3</w:t>
      </w:r>
      <w:r>
        <w:rPr>
          <w:rFonts w:ascii="Times New Roman" w:hAnsi="仿宋_GB2312" w:eastAsia="仿宋_GB2312"/>
          <w:spacing w:val="5"/>
          <w:sz w:val="32"/>
          <w:szCs w:val="32"/>
        </w:rPr>
        <w:t>年将创造就业岗位的数量规模（</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带动高校毕业生、退役军人、残疾人、脱贫人口等重点群体就业情况（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7"/>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促进员工高质量稳定就业，在规范用工、提供发展平台、改善工作环境、引领生活方式转变等方面的举措和效果（</w:t>
      </w:r>
      <w:r>
        <w:rPr>
          <w:rFonts w:ascii="Times New Roman" w:hAnsi="Times New Roman" w:eastAsia="仿宋_GB2312"/>
          <w:spacing w:val="5"/>
          <w:sz w:val="32"/>
          <w:szCs w:val="32"/>
        </w:rPr>
        <w:t>10</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right="-54" w:rightChars="-25" w:firstLine="661" w:firstLineChars="196"/>
        <w:jc w:val="left"/>
        <w:textAlignment w:val="auto"/>
        <w:rPr>
          <w:rFonts w:ascii="Times New Roman" w:hAnsi="Times New Roman" w:eastAsia="仿宋_GB2312"/>
          <w:spacing w:val="5"/>
          <w:sz w:val="32"/>
          <w:szCs w:val="32"/>
        </w:rPr>
      </w:pPr>
      <w:r>
        <w:rPr>
          <w:rFonts w:ascii="黑体" w:hAnsi="黑体" w:eastAsia="黑体"/>
          <w:spacing w:val="5"/>
          <w:sz w:val="32"/>
          <w:szCs w:val="32"/>
        </w:rPr>
        <w:t>三、项目团队</w:t>
      </w:r>
      <w:r>
        <w:rPr>
          <w:rFonts w:ascii="Times New Roman" w:hAnsi="Times New Roman" w:eastAsia="仿宋_GB2312"/>
          <w:spacing w:val="5"/>
          <w:sz w:val="32"/>
          <w:szCs w:val="32"/>
        </w:rPr>
        <w:t>（20分）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项目第一创始人的素质、能力、背景和经历（</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团队成员构成的科学性、完整性、互补性和稳定性（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团队的整体运营能力和执行力（</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团队股权结构和员工激励机制合理性（</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hint="eastAsia" w:ascii="黑体" w:hAnsi="黑体" w:eastAsia="黑体"/>
          <w:spacing w:val="5"/>
          <w:sz w:val="32"/>
          <w:szCs w:val="32"/>
        </w:rPr>
        <w:t>四、</w:t>
      </w:r>
      <w:r>
        <w:rPr>
          <w:rFonts w:ascii="黑体" w:hAnsi="黑体" w:eastAsia="黑体"/>
          <w:spacing w:val="5"/>
          <w:sz w:val="32"/>
          <w:szCs w:val="32"/>
        </w:rPr>
        <w:t>发展现状和前景</w:t>
      </w:r>
      <w:r>
        <w:rPr>
          <w:rFonts w:ascii="Times New Roman" w:hAnsi="Times New Roman" w:eastAsia="仿宋_GB2312"/>
          <w:spacing w:val="5"/>
          <w:sz w:val="32"/>
          <w:szCs w:val="32"/>
        </w:rPr>
        <w:t>（20分）</w:t>
      </w:r>
    </w:p>
    <w:p>
      <w:pPr>
        <w:pStyle w:val="11"/>
        <w:keepNext w:val="0"/>
        <w:keepLines w:val="0"/>
        <w:pageBreakBefore w:val="0"/>
        <w:kinsoku/>
        <w:wordWrap/>
        <w:overflowPunct/>
        <w:topLinePunct w:val="0"/>
        <w:autoSpaceDE/>
        <w:autoSpaceDN/>
        <w:bidi w:val="0"/>
        <w:spacing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1</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项目运营现状，已取得的经营业绩（</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adjustRightInd w:val="0"/>
        <w:snapToGrid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2</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项目财务状况，融资状况（</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2"/>
        <w:keepNext w:val="0"/>
        <w:keepLines w:val="0"/>
        <w:pageBreakBefore w:val="0"/>
        <w:kinsoku/>
        <w:wordWrap/>
        <w:overflowPunct/>
        <w:topLinePunct w:val="0"/>
        <w:autoSpaceDE/>
        <w:autoSpaceDN/>
        <w:bidi w:val="0"/>
        <w:spacing w:after="0" w:line="578" w:lineRule="exact"/>
        <w:ind w:firstLine="661" w:firstLineChars="196"/>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3</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项目具有广阔的市场前景，具备开拓市场的可行性和条件（</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Pr>
        <w:pStyle w:val="11"/>
        <w:keepNext w:val="0"/>
        <w:keepLines w:val="0"/>
        <w:pageBreakBefore w:val="0"/>
        <w:widowControl/>
        <w:kinsoku/>
        <w:wordWrap/>
        <w:overflowPunct/>
        <w:topLinePunct w:val="0"/>
        <w:autoSpaceDE/>
        <w:autoSpaceDN/>
        <w:bidi w:val="0"/>
        <w:spacing w:line="578" w:lineRule="exact"/>
        <w:ind w:firstLine="661" w:firstLineChars="196"/>
        <w:jc w:val="left"/>
        <w:textAlignment w:val="auto"/>
        <w:rPr>
          <w:rFonts w:ascii="Times New Roman" w:hAnsi="Times New Roman" w:eastAsia="仿宋_GB2312"/>
          <w:spacing w:val="5"/>
          <w:sz w:val="32"/>
          <w:szCs w:val="32"/>
        </w:rPr>
      </w:pPr>
      <w:r>
        <w:rPr>
          <w:rFonts w:ascii="Times New Roman" w:hAnsi="Times New Roman" w:eastAsia="仿宋_GB2312"/>
          <w:spacing w:val="5"/>
          <w:sz w:val="32"/>
          <w:szCs w:val="32"/>
        </w:rPr>
        <w:t>4</w:t>
      </w:r>
      <w:r>
        <w:rPr>
          <w:rFonts w:hint="eastAsia" w:ascii="Times New Roman" w:hAnsi="Times New Roman" w:eastAsia="仿宋_GB2312"/>
          <w:spacing w:val="5"/>
          <w:sz w:val="32"/>
          <w:szCs w:val="32"/>
        </w:rPr>
        <w:t>．</w:t>
      </w:r>
      <w:r>
        <w:rPr>
          <w:rFonts w:ascii="Times New Roman" w:hAnsi="仿宋_GB2312" w:eastAsia="仿宋_GB2312"/>
          <w:spacing w:val="5"/>
          <w:sz w:val="32"/>
          <w:szCs w:val="32"/>
        </w:rPr>
        <w:t>项目具有可持续发展的能力及良好的经济、社会价值（</w:t>
      </w:r>
      <w:r>
        <w:rPr>
          <w:rFonts w:ascii="Times New Roman" w:hAnsi="Times New Roman" w:eastAsia="仿宋_GB2312"/>
          <w:spacing w:val="5"/>
          <w:sz w:val="32"/>
          <w:szCs w:val="32"/>
        </w:rPr>
        <w:t>5</w:t>
      </w:r>
      <w:r>
        <w:rPr>
          <w:rFonts w:ascii="Times New Roman" w:hAnsi="仿宋_GB2312" w:eastAsia="仿宋_GB2312"/>
          <w:spacing w:val="5"/>
          <w:sz w:val="32"/>
          <w:szCs w:val="32"/>
        </w:rPr>
        <w:t>分）</w:t>
      </w:r>
    </w:p>
    <w:p/>
    <w:p/>
    <w:sectPr>
      <w:footerReference r:id="rId4" w:type="first"/>
      <w:footerReference r:id="rId3" w:type="default"/>
      <w:pgSz w:w="11906" w:h="16838"/>
      <w:pgMar w:top="2098" w:right="1588" w:bottom="1985" w:left="1474" w:header="851" w:footer="992" w:gutter="0"/>
      <w:pgNumType w:fmt="numberInDash"/>
      <w:cols w:space="720" w:num="1"/>
      <w:titlePg/>
      <w:docGrid w:type="linesAndChars" w:linePitch="332"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jA4NWFhNThkMmFjZTM4NDU3MjBiNTEzMmQ3YzkifQ=="/>
  </w:docVars>
  <w:rsids>
    <w:rsidRoot w:val="2022641B"/>
    <w:rsid w:val="196F43D6"/>
    <w:rsid w:val="2022641B"/>
    <w:rsid w:val="347931F6"/>
    <w:rsid w:val="38652919"/>
    <w:rsid w:val="6AF9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Lines="0" w:beforeAutospacing="0" w:afterLines="0" w:afterAutospacing="0" w:line="700" w:lineRule="exact"/>
      <w:jc w:val="center"/>
      <w:outlineLvl w:val="0"/>
    </w:pPr>
    <w:rPr>
      <w:rFonts w:ascii="Calibri" w:hAnsi="Calibri" w:eastAsia="方正小标宋简体" w:cs="黑体"/>
      <w:kern w:val="44"/>
      <w:sz w:val="44"/>
    </w:rPr>
  </w:style>
  <w:style w:type="paragraph" w:styleId="6">
    <w:name w:val="heading 2"/>
    <w:basedOn w:val="1"/>
    <w:next w:val="1"/>
    <w:autoRedefine/>
    <w:semiHidden/>
    <w:unhideWhenUsed/>
    <w:qFormat/>
    <w:uiPriority w:val="0"/>
    <w:pPr>
      <w:keepNext/>
      <w:keepLines/>
      <w:spacing w:beforeLines="0" w:beforeAutospacing="0" w:afterLines="0" w:afterAutospacing="0" w:line="578" w:lineRule="exact"/>
      <w:ind w:firstLine="640" w:firstLineChars="200"/>
      <w:outlineLvl w:val="1"/>
    </w:pPr>
    <w:rPr>
      <w:rFonts w:ascii="Arial" w:hAnsi="Arial" w:eastAsia="黑体"/>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rPr>
      <w:rFonts w:cs="Times New Roman"/>
    </w:rPr>
  </w:style>
  <w:style w:type="paragraph" w:customStyle="1" w:styleId="3">
    <w:name w:val="正文1"/>
    <w:next w:val="2"/>
    <w:autoRedefine/>
    <w:qFormat/>
    <w:uiPriority w:val="0"/>
    <w:pPr>
      <w:jc w:val="both"/>
    </w:pPr>
    <w:rPr>
      <w:rFonts w:ascii="Calibri" w:hAnsi="Calibri" w:eastAsia="宋体" w:cs="黑体"/>
      <w:sz w:val="21"/>
      <w:szCs w:val="22"/>
      <w:lang w:val="en-US" w:eastAsia="zh-CN" w:bidi="ar-SA"/>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w:basedOn w:val="1"/>
    <w:autoRedefine/>
    <w:qFormat/>
    <w:uiPriority w:val="0"/>
  </w:style>
  <w:style w:type="paragraph" w:styleId="8">
    <w:name w:val="footer"/>
    <w:basedOn w:val="1"/>
    <w:autoRedefine/>
    <w:qFormat/>
    <w:uiPriority w:val="0"/>
    <w:pPr>
      <w:tabs>
        <w:tab w:val="center" w:pos="4153"/>
        <w:tab w:val="right" w:pos="8306"/>
      </w:tabs>
      <w:snapToGrid w:val="0"/>
      <w:jc w:val="left"/>
    </w:pPr>
    <w:rPr>
      <w:sz w:val="18"/>
    </w:rPr>
  </w:style>
  <w:style w:type="paragraph" w:customStyle="1" w:styleId="11">
    <w:name w:val="列出段落1"/>
    <w:basedOn w:val="1"/>
    <w:autoRedefine/>
    <w:qFormat/>
    <w:uiPriority w:val="34"/>
    <w:pPr>
      <w:ind w:firstLine="420" w:firstLineChars="200"/>
    </w:pPr>
    <w:rPr>
      <w:rFonts w:ascii="Calibri" w:hAnsi="Calibri" w:eastAsia="宋体" w:cs="Times New Roman"/>
      <w:szCs w:val="22"/>
    </w:rPr>
  </w:style>
  <w:style w:type="paragraph" w:customStyle="1" w:styleId="12">
    <w:name w:val="列出段落21"/>
    <w:basedOn w:val="1"/>
    <w:autoRedefine/>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2024-05-11T03:43:00Z</dcterms:created>
  <dc:creator>try</dc:creator>
  <cp:lastModifiedBy>try</cp:lastModifiedBy>
  <dcterms:modified xsi:type="dcterms:W3CDTF">2024-05-11T03:45:56Z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5953B47CB86B43F59DC17F3B9874E510_11</vt:lpwstr>
  </property>
</Properties>
</file>